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B7DE" w14:textId="6BFE2E5F" w:rsidR="00567309" w:rsidRDefault="005B27C5" w:rsidP="00FB149D">
      <w:pPr>
        <w:tabs>
          <w:tab w:val="center" w:pos="4536"/>
          <w:tab w:val="left" w:pos="6330"/>
        </w:tabs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LIGA MICHAŁA 202</w:t>
      </w:r>
      <w:r w:rsidR="00DA75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– </w:t>
      </w:r>
      <w:r w:rsidR="009478B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SIATKÓWKA</w:t>
      </w:r>
    </w:p>
    <w:p w14:paraId="1EAF9C90" w14:textId="77777777" w:rsidR="00B92C55" w:rsidRDefault="00B92C55" w:rsidP="00FB149D">
      <w:pPr>
        <w:tabs>
          <w:tab w:val="center" w:pos="4536"/>
          <w:tab w:val="left" w:pos="6330"/>
        </w:tabs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</w:p>
    <w:p w14:paraId="5215FCC7" w14:textId="77777777" w:rsidR="005B27C5" w:rsidRDefault="005B27C5" w:rsidP="00FB149D">
      <w:pPr>
        <w:tabs>
          <w:tab w:val="center" w:pos="4536"/>
          <w:tab w:val="left" w:pos="6330"/>
        </w:tabs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</w:pPr>
      <w:r w:rsidRPr="005B27C5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pl-PL"/>
        </w:rPr>
        <w:t>REGULAMIN</w:t>
      </w:r>
    </w:p>
    <w:p w14:paraId="308F4E89" w14:textId="77777777" w:rsidR="00B92C55" w:rsidRPr="005B27C5" w:rsidRDefault="00B92C55" w:rsidP="00B92C55">
      <w:pPr>
        <w:tabs>
          <w:tab w:val="center" w:pos="4536"/>
          <w:tab w:val="left" w:pos="6330"/>
        </w:tabs>
        <w:spacing w:after="0" w:afterAutospacing="0" w:line="276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4C4BB5C" w14:textId="77777777" w:rsidR="00A24C6A" w:rsidRPr="00DB7F94" w:rsidRDefault="00A24C6A" w:rsidP="00C41745">
      <w:pPr>
        <w:spacing w:after="0" w:afterAutospacing="0" w:line="276" w:lineRule="auto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</w:p>
    <w:p w14:paraId="0A5466E2" w14:textId="77777777" w:rsidR="00A24C6A" w:rsidRPr="00567309" w:rsidRDefault="00A24C6A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567309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62FB90E4" w14:textId="77777777" w:rsidR="00A24C6A" w:rsidRPr="00567309" w:rsidRDefault="00A24C6A" w:rsidP="00C41745">
      <w:pPr>
        <w:numPr>
          <w:ilvl w:val="0"/>
          <w:numId w:val="1"/>
        </w:numPr>
        <w:spacing w:after="0" w:afterAutospacing="0" w:line="276" w:lineRule="auto"/>
        <w:rPr>
          <w:rFonts w:ascii="Times New Roman" w:hAnsi="Times New Roman"/>
        </w:rPr>
      </w:pPr>
      <w:r w:rsidRPr="00567309">
        <w:rPr>
          <w:rFonts w:ascii="Times New Roman" w:hAnsi="Times New Roman"/>
          <w:b/>
          <w:bCs/>
        </w:rPr>
        <w:t>Organizator:</w:t>
      </w:r>
      <w:r w:rsidRPr="00567309">
        <w:rPr>
          <w:rFonts w:ascii="Times New Roman" w:hAnsi="Times New Roman"/>
        </w:rPr>
        <w:t xml:space="preserve"> </w:t>
      </w:r>
      <w:r w:rsidR="005B27C5">
        <w:rPr>
          <w:rFonts w:ascii="Times New Roman" w:hAnsi="Times New Roman"/>
        </w:rPr>
        <w:t>Arena Żagań</w:t>
      </w:r>
      <w:r w:rsidR="004E3C79" w:rsidRPr="00567309">
        <w:rPr>
          <w:rFonts w:ascii="Times New Roman" w:hAnsi="Times New Roman"/>
        </w:rPr>
        <w:t xml:space="preserve"> S</w:t>
      </w:r>
      <w:r w:rsidRPr="00567309">
        <w:rPr>
          <w:rFonts w:ascii="Times New Roman" w:hAnsi="Times New Roman"/>
        </w:rPr>
        <w:t>p. z o. o.</w:t>
      </w:r>
    </w:p>
    <w:p w14:paraId="67F25BC9" w14:textId="7900592D" w:rsidR="00A24C6A" w:rsidRPr="009478B6" w:rsidRDefault="00A24C6A" w:rsidP="00C41745">
      <w:pPr>
        <w:numPr>
          <w:ilvl w:val="0"/>
          <w:numId w:val="1"/>
        </w:numPr>
        <w:spacing w:after="0" w:afterAutospacing="0" w:line="276" w:lineRule="auto"/>
        <w:rPr>
          <w:rFonts w:ascii="Times New Roman" w:hAnsi="Times New Roman"/>
        </w:rPr>
      </w:pPr>
      <w:r w:rsidRPr="009478B6">
        <w:rPr>
          <w:rFonts w:ascii="Times New Roman" w:hAnsi="Times New Roman"/>
          <w:b/>
          <w:bCs/>
        </w:rPr>
        <w:t>Termin</w:t>
      </w:r>
      <w:r w:rsidR="00B5421D" w:rsidRPr="009478B6">
        <w:rPr>
          <w:rFonts w:ascii="Times New Roman" w:hAnsi="Times New Roman"/>
          <w:b/>
          <w:bCs/>
        </w:rPr>
        <w:t xml:space="preserve"> </w:t>
      </w:r>
      <w:r w:rsidR="005B27C5" w:rsidRPr="009478B6">
        <w:rPr>
          <w:rFonts w:ascii="Times New Roman" w:hAnsi="Times New Roman"/>
          <w:b/>
          <w:bCs/>
        </w:rPr>
        <w:t>rozgrywania</w:t>
      </w:r>
      <w:r w:rsidRPr="009478B6">
        <w:rPr>
          <w:rFonts w:ascii="Times New Roman" w:hAnsi="Times New Roman"/>
          <w:b/>
          <w:bCs/>
        </w:rPr>
        <w:t>:</w:t>
      </w:r>
      <w:r w:rsidRPr="009478B6">
        <w:rPr>
          <w:rFonts w:ascii="Times New Roman" w:hAnsi="Times New Roman"/>
        </w:rPr>
        <w:t xml:space="preserve"> </w:t>
      </w:r>
      <w:r w:rsidR="00DA7502">
        <w:rPr>
          <w:rFonts w:ascii="Times New Roman" w:hAnsi="Times New Roman"/>
        </w:rPr>
        <w:t>wrzesień-październik</w:t>
      </w:r>
      <w:r w:rsidR="005B27C5" w:rsidRPr="009478B6">
        <w:rPr>
          <w:rFonts w:ascii="Times New Roman" w:hAnsi="Times New Roman"/>
        </w:rPr>
        <w:t xml:space="preserve"> 202</w:t>
      </w:r>
      <w:r w:rsidR="00DA7502">
        <w:rPr>
          <w:rFonts w:ascii="Times New Roman" w:hAnsi="Times New Roman"/>
        </w:rPr>
        <w:t>1</w:t>
      </w:r>
      <w:r w:rsidR="005B27C5" w:rsidRPr="009478B6">
        <w:rPr>
          <w:rFonts w:ascii="Times New Roman" w:hAnsi="Times New Roman"/>
        </w:rPr>
        <w:t xml:space="preserve"> roku</w:t>
      </w:r>
    </w:p>
    <w:p w14:paraId="57B80981" w14:textId="77777777" w:rsidR="00A24C6A" w:rsidRPr="009478B6" w:rsidRDefault="00A24C6A" w:rsidP="00C41745">
      <w:pPr>
        <w:numPr>
          <w:ilvl w:val="0"/>
          <w:numId w:val="1"/>
        </w:numPr>
        <w:spacing w:after="0" w:afterAutospacing="0" w:line="276" w:lineRule="auto"/>
        <w:rPr>
          <w:rFonts w:ascii="Times New Roman" w:hAnsi="Times New Roman"/>
        </w:rPr>
      </w:pPr>
      <w:r w:rsidRPr="009478B6">
        <w:rPr>
          <w:rFonts w:ascii="Times New Roman" w:hAnsi="Times New Roman"/>
          <w:b/>
          <w:bCs/>
        </w:rPr>
        <w:t>Miejsce</w:t>
      </w:r>
      <w:r w:rsidRPr="009478B6">
        <w:rPr>
          <w:rFonts w:ascii="Times New Roman" w:hAnsi="Times New Roman"/>
        </w:rPr>
        <w:t xml:space="preserve">: </w:t>
      </w:r>
      <w:r w:rsidR="00B92C55">
        <w:rPr>
          <w:rFonts w:ascii="Times New Roman" w:hAnsi="Times New Roman"/>
        </w:rPr>
        <w:t>Hala</w:t>
      </w:r>
      <w:r w:rsidR="005B27C5" w:rsidRPr="009478B6">
        <w:rPr>
          <w:rFonts w:ascii="Times New Roman" w:hAnsi="Times New Roman"/>
        </w:rPr>
        <w:t xml:space="preserve"> </w:t>
      </w:r>
      <w:r w:rsidRPr="009478B6">
        <w:rPr>
          <w:rFonts w:ascii="Times New Roman" w:hAnsi="Times New Roman"/>
        </w:rPr>
        <w:t>Arena Żagań</w:t>
      </w:r>
      <w:r w:rsidR="005B27C5" w:rsidRPr="009478B6">
        <w:rPr>
          <w:rFonts w:ascii="Times New Roman" w:hAnsi="Times New Roman"/>
        </w:rPr>
        <w:t>, ul. Kochanowskiego 6</w:t>
      </w:r>
    </w:p>
    <w:p w14:paraId="4A5191C0" w14:textId="77777777" w:rsidR="00A24C6A" w:rsidRPr="009478B6" w:rsidRDefault="00A24C6A" w:rsidP="00C41745">
      <w:pPr>
        <w:numPr>
          <w:ilvl w:val="0"/>
          <w:numId w:val="1"/>
        </w:numPr>
        <w:spacing w:after="0" w:afterAutospacing="0" w:line="276" w:lineRule="auto"/>
        <w:rPr>
          <w:rFonts w:ascii="Times New Roman" w:hAnsi="Times New Roman"/>
        </w:rPr>
      </w:pPr>
      <w:r w:rsidRPr="009478B6">
        <w:rPr>
          <w:rFonts w:ascii="Times New Roman" w:eastAsia="Times New Roman" w:hAnsi="Times New Roman"/>
          <w:b/>
          <w:lang w:eastAsia="pl-PL"/>
        </w:rPr>
        <w:t>Cel:</w:t>
      </w:r>
      <w:r w:rsidRPr="009478B6">
        <w:rPr>
          <w:rFonts w:ascii="Times New Roman" w:eastAsia="Times New Roman" w:hAnsi="Times New Roman"/>
          <w:lang w:eastAsia="pl-PL"/>
        </w:rPr>
        <w:t xml:space="preserve">  promowanie sportu wśród </w:t>
      </w:r>
      <w:r w:rsidR="005B27C5" w:rsidRPr="009478B6">
        <w:rPr>
          <w:rFonts w:ascii="Times New Roman" w:eastAsia="Times New Roman" w:hAnsi="Times New Roman"/>
          <w:lang w:eastAsia="pl-PL"/>
        </w:rPr>
        <w:t xml:space="preserve">mieszkańców Żagania </w:t>
      </w:r>
      <w:r w:rsidRPr="009478B6">
        <w:rPr>
          <w:rFonts w:ascii="Times New Roman" w:eastAsia="Times New Roman" w:hAnsi="Times New Roman"/>
          <w:lang w:eastAsia="pl-PL"/>
        </w:rPr>
        <w:t>oraz zainicjowanie aktywnego spędzania czasu wolnego.</w:t>
      </w:r>
    </w:p>
    <w:p w14:paraId="36513E34" w14:textId="77777777" w:rsidR="00A24C6A" w:rsidRPr="009478B6" w:rsidRDefault="00A24C6A" w:rsidP="00C41745">
      <w:pPr>
        <w:spacing w:after="0" w:afterAutospacing="0" w:line="276" w:lineRule="auto"/>
        <w:ind w:left="360"/>
        <w:rPr>
          <w:rFonts w:ascii="Times New Roman" w:hAnsi="Times New Roman"/>
        </w:rPr>
      </w:pPr>
    </w:p>
    <w:p w14:paraId="65CC275B" w14:textId="77777777" w:rsidR="00A24C6A" w:rsidRDefault="00A24C6A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478B6">
        <w:rPr>
          <w:rFonts w:ascii="Times New Roman" w:eastAsia="Times New Roman" w:hAnsi="Times New Roman"/>
          <w:b/>
          <w:bCs/>
          <w:lang w:eastAsia="pl-PL"/>
        </w:rPr>
        <w:t>§ 2</w:t>
      </w:r>
    </w:p>
    <w:p w14:paraId="640EBF6C" w14:textId="77777777" w:rsidR="009478B6" w:rsidRPr="009478B6" w:rsidRDefault="009478B6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24D28B9F" w14:textId="77777777" w:rsidR="009478B6" w:rsidRPr="00C32417" w:rsidRDefault="009478B6" w:rsidP="00C41745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478B6">
        <w:rPr>
          <w:rFonts w:ascii="Times New Roman" w:eastAsia="Times New Roman" w:hAnsi="Times New Roman"/>
          <w:color w:val="000000"/>
          <w:lang w:eastAsia="pl-PL"/>
        </w:rPr>
        <w:t xml:space="preserve">Szczegółowy </w:t>
      </w: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harmonogram spotkań zostanie podany niezwłocznie po zakończeniu naboru </w:t>
      </w:r>
    </w:p>
    <w:p w14:paraId="3C431021" w14:textId="77777777" w:rsidR="009478B6" w:rsidRPr="00C32417" w:rsidRDefault="009478B6" w:rsidP="00C4174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>zespołów  oraz  ewentualnym przeprowadzeniu eliminacji.</w:t>
      </w:r>
    </w:p>
    <w:p w14:paraId="73CE92C2" w14:textId="77777777" w:rsidR="009478B6" w:rsidRPr="00C32417" w:rsidRDefault="009478B6" w:rsidP="00C41745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Terminy rozgrywania poszczególnych spotkań będą publikowane na oficjalnej stronie </w:t>
      </w:r>
      <w:hyperlink r:id="rId8" w:history="1">
        <w:r w:rsidRPr="00C32417">
          <w:rPr>
            <w:rStyle w:val="Hipercze"/>
            <w:rFonts w:ascii="Times New Roman" w:eastAsia="Times New Roman" w:hAnsi="Times New Roman"/>
            <w:lang w:eastAsia="pl-PL"/>
          </w:rPr>
          <w:t>www.arena.zagan.pl</w:t>
        </w:r>
      </w:hyperlink>
      <w:r w:rsidRPr="00C3241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6E11556" w14:textId="77777777" w:rsidR="009478B6" w:rsidRPr="00C32417" w:rsidRDefault="009478B6" w:rsidP="00C41745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>Zgłoszenie zespołu drogą elektroniczną lub telefoniczną w terminie podanym w komunikacie organizacyjnym przed rozpoczęciem sezonu.</w:t>
      </w:r>
    </w:p>
    <w:p w14:paraId="13FC5DA2" w14:textId="77777777" w:rsidR="009478B6" w:rsidRPr="00C32417" w:rsidRDefault="009478B6" w:rsidP="00C41745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>Zgłoszona do rozgrywek drużyna składa się m</w:t>
      </w:r>
      <w:r w:rsidR="00C32417" w:rsidRPr="00C32417">
        <w:rPr>
          <w:rFonts w:ascii="Times New Roman" w:eastAsia="Times New Roman" w:hAnsi="Times New Roman"/>
          <w:color w:val="000000"/>
          <w:lang w:eastAsia="pl-PL"/>
        </w:rPr>
        <w:t>inimalnie z 8</w:t>
      </w: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 zawodników.</w:t>
      </w:r>
    </w:p>
    <w:p w14:paraId="53A0DE13" w14:textId="77777777" w:rsidR="00C32417" w:rsidRPr="00C32417" w:rsidRDefault="00C32417" w:rsidP="00C41745">
      <w:pPr>
        <w:numPr>
          <w:ilvl w:val="0"/>
          <w:numId w:val="10"/>
        </w:num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>Do gry mogą przystąpić tylko te osoby, które są podane zarówno w formularzu zgłoszeniowym jak i w protokole meczowym.</w:t>
      </w:r>
    </w:p>
    <w:p w14:paraId="5D747104" w14:textId="77777777" w:rsidR="00C32417" w:rsidRPr="00C32417" w:rsidRDefault="00C32417" w:rsidP="00C41745">
      <w:pPr>
        <w:numPr>
          <w:ilvl w:val="1"/>
          <w:numId w:val="10"/>
        </w:num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>Zawodnik może być zapisany tylko do jednej drużyny.</w:t>
      </w:r>
    </w:p>
    <w:p w14:paraId="572098CB" w14:textId="77777777" w:rsidR="00C32417" w:rsidRPr="00C32417" w:rsidRDefault="00C32417" w:rsidP="00C41745">
      <w:pPr>
        <w:numPr>
          <w:ilvl w:val="1"/>
          <w:numId w:val="10"/>
        </w:num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W każdym zespole na boisku może przebywać  co najwyżej dwóch zawodników zgłoszonych do rozgrywek III ligi. </w:t>
      </w:r>
    </w:p>
    <w:p w14:paraId="189284A2" w14:textId="77777777" w:rsidR="00C32417" w:rsidRPr="00C32417" w:rsidRDefault="00C41745" w:rsidP="00C41745">
      <w:pPr>
        <w:numPr>
          <w:ilvl w:val="1"/>
          <w:numId w:val="10"/>
        </w:num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Przed rozpoczęciem Ligi Michała</w:t>
      </w:r>
      <w:r w:rsidR="00C32417" w:rsidRPr="00C32417">
        <w:rPr>
          <w:rFonts w:ascii="Times New Roman" w:eastAsia="Times New Roman" w:hAnsi="Times New Roman"/>
          <w:color w:val="000000"/>
          <w:lang w:eastAsia="pl-PL"/>
        </w:rPr>
        <w:t xml:space="preserve">, każdy kapitan zespołu , podaje wypisanych zawodników uprawnionych do gry w lidze organizatorowi, nie więcej niż 10 z imienia i nazwiska. Po zgłoszeniu zespołu , w trakcie nie można dopisywać zawodników do ligi. </w:t>
      </w:r>
    </w:p>
    <w:p w14:paraId="47F6E902" w14:textId="77777777" w:rsidR="00C32417" w:rsidRDefault="00C32417" w:rsidP="00C41745">
      <w:pPr>
        <w:numPr>
          <w:ilvl w:val="1"/>
          <w:numId w:val="10"/>
        </w:num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Organizator zastrzega sobie możliwość sprawdzenia tożsamości zawodnika </w:t>
      </w:r>
      <w:r w:rsidR="00C41745">
        <w:rPr>
          <w:rFonts w:ascii="Times New Roman" w:eastAsia="Times New Roman" w:hAnsi="Times New Roman"/>
          <w:color w:val="000000"/>
          <w:lang w:eastAsia="pl-PL"/>
        </w:rPr>
        <w:br/>
      </w:r>
      <w:r w:rsidRPr="00C32417">
        <w:rPr>
          <w:rFonts w:ascii="Times New Roman" w:eastAsia="Times New Roman" w:hAnsi="Times New Roman"/>
          <w:color w:val="000000"/>
          <w:lang w:eastAsia="pl-PL"/>
        </w:rPr>
        <w:t xml:space="preserve">w przypadku uzasadnionej wątpliwości, iż nie został on zgłoszony do rozgrywek lub przypisany jest do innego zespołu. Sprawdzenie takie może dokonać także </w:t>
      </w:r>
      <w:r w:rsidR="00C41745">
        <w:rPr>
          <w:rFonts w:ascii="Times New Roman" w:eastAsia="Times New Roman" w:hAnsi="Times New Roman"/>
          <w:color w:val="000000"/>
          <w:lang w:eastAsia="pl-PL"/>
        </w:rPr>
        <w:br/>
      </w:r>
      <w:r w:rsidRPr="00C32417">
        <w:rPr>
          <w:rFonts w:ascii="Times New Roman" w:eastAsia="Times New Roman" w:hAnsi="Times New Roman"/>
          <w:color w:val="000000"/>
          <w:lang w:eastAsia="pl-PL"/>
        </w:rPr>
        <w:t>w przypadku podejrzenia, że zawodnik jest zrzeszony w PZPS.</w:t>
      </w:r>
    </w:p>
    <w:p w14:paraId="6655C75E" w14:textId="77777777" w:rsidR="00694F73" w:rsidRDefault="00694F73" w:rsidP="00C41745">
      <w:pPr>
        <w:shd w:val="clear" w:color="auto" w:fill="FFFFFF"/>
        <w:spacing w:after="0" w:afterAutospacing="0" w:line="276" w:lineRule="auto"/>
        <w:ind w:left="1440"/>
        <w:rPr>
          <w:rFonts w:ascii="Times New Roman" w:eastAsia="Times New Roman" w:hAnsi="Times New Roman"/>
          <w:color w:val="000000"/>
          <w:lang w:eastAsia="pl-PL"/>
        </w:rPr>
      </w:pPr>
    </w:p>
    <w:p w14:paraId="03CE5298" w14:textId="77777777" w:rsidR="002564D0" w:rsidRPr="002564D0" w:rsidRDefault="002564D0" w:rsidP="00C41745">
      <w:pPr>
        <w:spacing w:after="0" w:afterAutospacing="0" w:line="276" w:lineRule="auto"/>
        <w:ind w:left="36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64D0">
        <w:rPr>
          <w:rFonts w:ascii="Times New Roman" w:eastAsia="Times New Roman" w:hAnsi="Times New Roman"/>
          <w:b/>
          <w:bCs/>
          <w:lang w:eastAsia="pl-PL"/>
        </w:rPr>
        <w:t>§ 3</w:t>
      </w:r>
    </w:p>
    <w:p w14:paraId="1D4344D9" w14:textId="77777777" w:rsidR="00694F73" w:rsidRPr="002564D0" w:rsidRDefault="00694F73" w:rsidP="00C41745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8B4F214" w14:textId="2D5857B4" w:rsidR="00694F73" w:rsidRPr="002564D0" w:rsidRDefault="00694F73" w:rsidP="00C41745">
      <w:pPr>
        <w:numPr>
          <w:ilvl w:val="0"/>
          <w:numId w:val="11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F27ED1">
        <w:rPr>
          <w:rFonts w:ascii="Times New Roman" w:eastAsia="Times New Roman" w:hAnsi="Times New Roman"/>
          <w:color w:val="000000"/>
          <w:lang w:eastAsia="pl-PL"/>
        </w:rPr>
        <w:t xml:space="preserve">Liga składa się z </w:t>
      </w:r>
      <w:r w:rsidR="00F27ED1" w:rsidRPr="00F27ED1">
        <w:rPr>
          <w:rFonts w:ascii="Times New Roman" w:eastAsia="Times New Roman" w:hAnsi="Times New Roman"/>
          <w:color w:val="000000"/>
          <w:lang w:eastAsia="pl-PL"/>
        </w:rPr>
        <w:t>ośmiu</w:t>
      </w:r>
      <w:r w:rsidR="00FB149D" w:rsidRPr="00F27ED1">
        <w:rPr>
          <w:rFonts w:ascii="Times New Roman" w:eastAsia="Times New Roman" w:hAnsi="Times New Roman"/>
          <w:color w:val="000000"/>
          <w:lang w:eastAsia="pl-PL"/>
        </w:rPr>
        <w:t xml:space="preserve"> zespołów</w:t>
      </w:r>
      <w:r w:rsidR="00D0104A">
        <w:rPr>
          <w:rFonts w:ascii="Times New Roman" w:eastAsia="Times New Roman" w:hAnsi="Times New Roman"/>
          <w:color w:val="000000"/>
          <w:lang w:eastAsia="pl-PL"/>
        </w:rPr>
        <w:t>:</w:t>
      </w:r>
      <w:r w:rsidRPr="00F27ED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0104A">
        <w:rPr>
          <w:rFonts w:ascii="Times New Roman" w:eastAsia="Times New Roman" w:hAnsi="Times New Roman"/>
          <w:color w:val="000000"/>
          <w:lang w:eastAsia="pl-PL"/>
        </w:rPr>
        <w:t xml:space="preserve">4 zespoły kobiece i 4 zespoły męskie. </w:t>
      </w:r>
      <w:r w:rsidRPr="00F27ED1">
        <w:rPr>
          <w:rFonts w:ascii="Times New Roman" w:eastAsia="Times New Roman" w:hAnsi="Times New Roman"/>
          <w:color w:val="000000"/>
          <w:lang w:eastAsia="pl-PL"/>
        </w:rPr>
        <w:t>Szczegółowy</w:t>
      </w:r>
      <w:r w:rsidRPr="002564D0">
        <w:rPr>
          <w:rFonts w:ascii="Times New Roman" w:eastAsia="Times New Roman" w:hAnsi="Times New Roman"/>
          <w:color w:val="000000"/>
          <w:lang w:eastAsia="pl-PL"/>
        </w:rPr>
        <w:t xml:space="preserve"> system rozgrywek zostanie podany w odrębnym komunikacie po zakończeniu naboru. </w:t>
      </w:r>
    </w:p>
    <w:p w14:paraId="10B7BA6B" w14:textId="77777777" w:rsidR="00694F73" w:rsidRPr="002564D0" w:rsidRDefault="00694F73" w:rsidP="00C41745">
      <w:pPr>
        <w:numPr>
          <w:ilvl w:val="0"/>
          <w:numId w:val="11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2564D0">
        <w:rPr>
          <w:rFonts w:ascii="Times New Roman" w:eastAsia="Times New Roman" w:hAnsi="Times New Roman"/>
          <w:color w:val="000000"/>
          <w:lang w:eastAsia="pl-PL"/>
        </w:rPr>
        <w:t>W rozgrywkach nie mogą brać udział</w:t>
      </w:r>
      <w:r w:rsidR="002564D0" w:rsidRPr="002564D0">
        <w:rPr>
          <w:rFonts w:ascii="Times New Roman" w:eastAsia="Times New Roman" w:hAnsi="Times New Roman"/>
          <w:color w:val="000000"/>
          <w:lang w:eastAsia="pl-PL"/>
        </w:rPr>
        <w:t>u</w:t>
      </w:r>
      <w:r w:rsidRPr="002564D0">
        <w:rPr>
          <w:rFonts w:ascii="Times New Roman" w:eastAsia="Times New Roman" w:hAnsi="Times New Roman"/>
          <w:color w:val="000000"/>
          <w:lang w:eastAsia="pl-PL"/>
        </w:rPr>
        <w:t xml:space="preserve"> osoby będące zawodnikami zrzeszonymi w PZPS . </w:t>
      </w:r>
      <w:r w:rsidR="00C41745">
        <w:rPr>
          <w:rFonts w:ascii="Times New Roman" w:eastAsia="Times New Roman" w:hAnsi="Times New Roman"/>
          <w:color w:val="000000"/>
          <w:lang w:eastAsia="pl-PL"/>
        </w:rPr>
        <w:br/>
      </w:r>
      <w:r w:rsidRPr="002564D0">
        <w:rPr>
          <w:rFonts w:ascii="Times New Roman" w:eastAsia="Times New Roman" w:hAnsi="Times New Roman"/>
          <w:color w:val="000000"/>
          <w:lang w:eastAsia="pl-PL"/>
        </w:rPr>
        <w:t xml:space="preserve">W przypadku, gdy w spotkaniu lub spotkaniach weźmie udział nieuprawniony zawodnik, mecze z udziałem tego zawodnika zostaną zweryfikowane, jako walkower. </w:t>
      </w:r>
    </w:p>
    <w:p w14:paraId="7377437B" w14:textId="77777777" w:rsidR="00694F73" w:rsidRPr="002564D0" w:rsidRDefault="00694F73" w:rsidP="00C41745">
      <w:pPr>
        <w:numPr>
          <w:ilvl w:val="0"/>
          <w:numId w:val="11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2564D0">
        <w:rPr>
          <w:rFonts w:ascii="Times New Roman" w:eastAsia="Times New Roman" w:hAnsi="Times New Roman"/>
          <w:color w:val="000000"/>
          <w:lang w:eastAsia="pl-PL"/>
        </w:rPr>
        <w:t>Złożenie protestu przez kapitana drużyny przeciwnej odnoszącego się do kwestii występowania zawodnika zrzeszonego powinno nastąpić w terminie 7 dni od dnia rozegrania meczu, protesty złożone po tym terminie nie będą rozpatrywane.</w:t>
      </w:r>
    </w:p>
    <w:p w14:paraId="4164B0C2" w14:textId="77777777" w:rsidR="00694F73" w:rsidRPr="002564D0" w:rsidRDefault="00694F73" w:rsidP="00C41745">
      <w:pPr>
        <w:numPr>
          <w:ilvl w:val="0"/>
          <w:numId w:val="11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2564D0">
        <w:rPr>
          <w:rFonts w:ascii="Times New Roman" w:eastAsia="Times New Roman" w:hAnsi="Times New Roman"/>
          <w:color w:val="000000"/>
          <w:lang w:eastAsia="pl-PL"/>
        </w:rPr>
        <w:lastRenderedPageBreak/>
        <w:t>Zespoły są zobowiązane do przestrzegania regulaminów Ligi MICHAŁA i</w:t>
      </w:r>
      <w:r w:rsidR="00FB149D">
        <w:rPr>
          <w:rFonts w:ascii="Times New Roman" w:eastAsia="Times New Roman" w:hAnsi="Times New Roman"/>
          <w:color w:val="000000"/>
          <w:lang w:eastAsia="pl-PL"/>
        </w:rPr>
        <w:t xml:space="preserve"> Hali Arena</w:t>
      </w:r>
      <w:r w:rsidR="002564D0">
        <w:rPr>
          <w:rFonts w:ascii="Times New Roman" w:eastAsia="Times New Roman" w:hAnsi="Times New Roman"/>
          <w:color w:val="000000"/>
          <w:lang w:eastAsia="pl-PL"/>
        </w:rPr>
        <w:t>.</w:t>
      </w:r>
      <w:r w:rsidR="00FB149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564D0">
        <w:rPr>
          <w:rFonts w:ascii="Times New Roman" w:eastAsia="Times New Roman" w:hAnsi="Times New Roman"/>
          <w:color w:val="000000"/>
          <w:lang w:eastAsia="pl-PL"/>
        </w:rPr>
        <w:t>Kapitanowie są odpowiedzialni za zapoznanie własnej drużyny z wyżej wymienionymi regulaminami.</w:t>
      </w:r>
    </w:p>
    <w:p w14:paraId="4EDDCBAE" w14:textId="77777777" w:rsidR="00694F73" w:rsidRPr="00F27ED1" w:rsidRDefault="00FB149D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27ED1">
        <w:rPr>
          <w:rFonts w:ascii="Times New Roman" w:eastAsia="Times New Roman" w:hAnsi="Times New Roman"/>
          <w:b/>
          <w:bCs/>
          <w:lang w:eastAsia="pl-PL"/>
        </w:rPr>
        <w:t>§ 4</w:t>
      </w:r>
    </w:p>
    <w:p w14:paraId="2DDBBDCF" w14:textId="77777777" w:rsidR="009478B6" w:rsidRPr="00F27ED1" w:rsidRDefault="009478B6" w:rsidP="00C4174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20D81BE" w14:textId="3D003CA9" w:rsidR="005F148D" w:rsidRPr="00F27ED1" w:rsidRDefault="005F148D" w:rsidP="00C41745">
      <w:pPr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  <w:r w:rsidRPr="00F27ED1">
        <w:rPr>
          <w:rFonts w:ascii="Times New Roman" w:eastAsia="Times New Roman" w:hAnsi="Times New Roman"/>
          <w:lang w:eastAsia="pl-PL"/>
        </w:rPr>
        <w:t>Koszt udziału w Lidz</w:t>
      </w:r>
      <w:r w:rsidR="009F19DE" w:rsidRPr="00F27ED1">
        <w:rPr>
          <w:rFonts w:ascii="Times New Roman" w:eastAsia="Times New Roman" w:hAnsi="Times New Roman"/>
          <w:lang w:eastAsia="pl-PL"/>
        </w:rPr>
        <w:t xml:space="preserve">e to 200 zł dla jednego zespołu, płatne na konto Organizatora: </w:t>
      </w:r>
      <w:r w:rsidR="00B4515F" w:rsidRPr="00F27ED1">
        <w:rPr>
          <w:rFonts w:ascii="Times New Roman" w:eastAsia="Times New Roman" w:hAnsi="Times New Roman"/>
          <w:lang w:eastAsia="pl-PL"/>
        </w:rPr>
        <w:br/>
      </w:r>
      <w:r w:rsidR="00500200" w:rsidRPr="00F27ED1">
        <w:rPr>
          <w:rFonts w:ascii="Times New Roman" w:hAnsi="Times New Roman"/>
          <w:color w:val="2D2D2D"/>
          <w:shd w:val="clear" w:color="auto" w:fill="FFFFFF"/>
        </w:rPr>
        <w:t>BPS 23 1930 1044 2280 0254 1534 0001 </w:t>
      </w:r>
      <w:r w:rsidR="009F19DE" w:rsidRPr="00F27ED1">
        <w:rPr>
          <w:rFonts w:ascii="Times New Roman" w:eastAsia="Times New Roman" w:hAnsi="Times New Roman"/>
          <w:lang w:eastAsia="pl-PL"/>
        </w:rPr>
        <w:t xml:space="preserve">w  terminie do </w:t>
      </w:r>
      <w:r w:rsidR="00F27ED1" w:rsidRPr="00F27ED1">
        <w:rPr>
          <w:rFonts w:ascii="Times New Roman" w:eastAsia="Times New Roman" w:hAnsi="Times New Roman"/>
          <w:lang w:eastAsia="pl-PL"/>
        </w:rPr>
        <w:t>30</w:t>
      </w:r>
      <w:r w:rsidR="009F19DE" w:rsidRPr="00F27ED1">
        <w:rPr>
          <w:rFonts w:ascii="Times New Roman" w:eastAsia="Times New Roman" w:hAnsi="Times New Roman"/>
          <w:lang w:eastAsia="pl-PL"/>
        </w:rPr>
        <w:t xml:space="preserve"> </w:t>
      </w:r>
      <w:r w:rsidR="00F27ED1" w:rsidRPr="00F27ED1">
        <w:rPr>
          <w:rFonts w:ascii="Times New Roman" w:eastAsia="Times New Roman" w:hAnsi="Times New Roman"/>
          <w:lang w:eastAsia="pl-PL"/>
        </w:rPr>
        <w:t>sierpnia</w:t>
      </w:r>
      <w:r w:rsidR="009F19DE" w:rsidRPr="00F27ED1">
        <w:rPr>
          <w:rFonts w:ascii="Times New Roman" w:eastAsia="Times New Roman" w:hAnsi="Times New Roman"/>
          <w:lang w:eastAsia="pl-PL"/>
        </w:rPr>
        <w:t xml:space="preserve"> 202</w:t>
      </w:r>
      <w:r w:rsidR="00F27ED1" w:rsidRPr="00F27ED1">
        <w:rPr>
          <w:rFonts w:ascii="Times New Roman" w:eastAsia="Times New Roman" w:hAnsi="Times New Roman"/>
          <w:lang w:eastAsia="pl-PL"/>
        </w:rPr>
        <w:t>1</w:t>
      </w:r>
      <w:r w:rsidR="009F19DE" w:rsidRPr="00F27ED1">
        <w:rPr>
          <w:rFonts w:ascii="Times New Roman" w:eastAsia="Times New Roman" w:hAnsi="Times New Roman"/>
          <w:lang w:eastAsia="pl-PL"/>
        </w:rPr>
        <w:t xml:space="preserve">. </w:t>
      </w:r>
      <w:r w:rsidR="00FB149D" w:rsidRPr="00F27ED1">
        <w:rPr>
          <w:rFonts w:ascii="Times New Roman" w:eastAsia="Times New Roman" w:hAnsi="Times New Roman"/>
          <w:lang w:eastAsia="pl-PL"/>
        </w:rPr>
        <w:t>Opłata wpisowa nie podlega zwrotowi.</w:t>
      </w:r>
    </w:p>
    <w:p w14:paraId="3B37442B" w14:textId="77777777" w:rsidR="00A87A3A" w:rsidRPr="00F27ED1" w:rsidRDefault="00A87A3A" w:rsidP="00C41745">
      <w:pPr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  <w:r w:rsidRPr="00F27ED1">
        <w:rPr>
          <w:rFonts w:ascii="Times New Roman" w:eastAsia="Times New Roman" w:hAnsi="Times New Roman"/>
          <w:lang w:eastAsia="pl-PL"/>
        </w:rPr>
        <w:t>Minimalny wiek uczestnika to ukończone 16 lat najpóźniej w dniu pierwszego meczu ligowego.</w:t>
      </w:r>
    </w:p>
    <w:p w14:paraId="523EFFE9" w14:textId="77777777" w:rsidR="00A24C6A" w:rsidRPr="00F27ED1" w:rsidRDefault="00A24C6A" w:rsidP="00C41745">
      <w:pPr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  <w:r w:rsidRPr="00F27ED1">
        <w:rPr>
          <w:rFonts w:ascii="Times New Roman" w:hAnsi="Times New Roman"/>
        </w:rPr>
        <w:t>Organizator zastrzega sobie prawo do zmiany termin</w:t>
      </w:r>
      <w:r w:rsidR="00A87A3A" w:rsidRPr="00F27ED1">
        <w:rPr>
          <w:rFonts w:ascii="Times New Roman" w:hAnsi="Times New Roman"/>
        </w:rPr>
        <w:t>ów rozgrywania Ligi</w:t>
      </w:r>
      <w:r w:rsidRPr="00F27ED1">
        <w:rPr>
          <w:rFonts w:ascii="Times New Roman" w:hAnsi="Times New Roman"/>
        </w:rPr>
        <w:t>.</w:t>
      </w:r>
    </w:p>
    <w:p w14:paraId="55EC62C3" w14:textId="77777777" w:rsidR="00A24C6A" w:rsidRPr="009478B6" w:rsidRDefault="00567309" w:rsidP="00C41745">
      <w:pPr>
        <w:numPr>
          <w:ilvl w:val="0"/>
          <w:numId w:val="2"/>
        </w:num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  <w:r w:rsidRPr="009478B6">
        <w:rPr>
          <w:rFonts w:ascii="Times New Roman" w:eastAsia="Times New Roman" w:hAnsi="Times New Roman"/>
          <w:lang w:eastAsia="pl-PL"/>
        </w:rPr>
        <w:t>Nieletni u</w:t>
      </w:r>
      <w:r w:rsidR="00A24C6A" w:rsidRPr="009478B6">
        <w:rPr>
          <w:rFonts w:ascii="Times New Roman" w:eastAsia="Times New Roman" w:hAnsi="Times New Roman"/>
          <w:lang w:eastAsia="pl-PL"/>
        </w:rPr>
        <w:t xml:space="preserve">czestnik </w:t>
      </w:r>
      <w:r w:rsidR="00A87A3A" w:rsidRPr="009478B6">
        <w:rPr>
          <w:rFonts w:ascii="Times New Roman" w:eastAsia="Times New Roman" w:hAnsi="Times New Roman"/>
          <w:lang w:eastAsia="pl-PL"/>
        </w:rPr>
        <w:t xml:space="preserve">Ligi </w:t>
      </w:r>
      <w:r w:rsidR="00A24C6A" w:rsidRPr="009478B6">
        <w:rPr>
          <w:rFonts w:ascii="Times New Roman" w:eastAsia="Times New Roman" w:hAnsi="Times New Roman"/>
          <w:lang w:eastAsia="pl-PL"/>
        </w:rPr>
        <w:t xml:space="preserve"> musi posiadać pisemną zgodę rodzic</w:t>
      </w:r>
      <w:r w:rsidRPr="009478B6">
        <w:rPr>
          <w:rFonts w:ascii="Times New Roman" w:eastAsia="Times New Roman" w:hAnsi="Times New Roman"/>
          <w:lang w:eastAsia="pl-PL"/>
        </w:rPr>
        <w:t>ów/opiekunó</w:t>
      </w:r>
      <w:r w:rsidR="00572590" w:rsidRPr="009478B6">
        <w:rPr>
          <w:rFonts w:ascii="Times New Roman" w:eastAsia="Times New Roman" w:hAnsi="Times New Roman"/>
          <w:lang w:eastAsia="pl-PL"/>
        </w:rPr>
        <w:t xml:space="preserve">w na udział dziecka w </w:t>
      </w:r>
      <w:r w:rsidR="00A87A3A" w:rsidRPr="009478B6">
        <w:rPr>
          <w:rFonts w:ascii="Times New Roman" w:eastAsia="Times New Roman" w:hAnsi="Times New Roman"/>
          <w:lang w:eastAsia="pl-PL"/>
        </w:rPr>
        <w:t>Lidze</w:t>
      </w:r>
      <w:r w:rsidR="00572590" w:rsidRPr="009478B6">
        <w:rPr>
          <w:rFonts w:ascii="Times New Roman" w:eastAsia="Times New Roman" w:hAnsi="Times New Roman"/>
          <w:lang w:eastAsia="pl-PL"/>
        </w:rPr>
        <w:t xml:space="preserve"> (wzór do pobrania </w:t>
      </w:r>
      <w:r w:rsidR="00DC77C6" w:rsidRPr="009478B6">
        <w:rPr>
          <w:rFonts w:ascii="Times New Roman" w:eastAsia="Times New Roman" w:hAnsi="Times New Roman"/>
          <w:lang w:eastAsia="pl-PL"/>
        </w:rPr>
        <w:t>od koordynatora rozgrywek).</w:t>
      </w:r>
    </w:p>
    <w:p w14:paraId="6895B9DD" w14:textId="77777777" w:rsidR="00A24C6A" w:rsidRPr="009478B6" w:rsidRDefault="00A24C6A" w:rsidP="00C41745">
      <w:p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</w:p>
    <w:p w14:paraId="53084A1F" w14:textId="77777777" w:rsidR="00A24C6A" w:rsidRDefault="00FB149D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5</w:t>
      </w:r>
    </w:p>
    <w:p w14:paraId="00106441" w14:textId="77777777" w:rsidR="00FB149D" w:rsidRPr="00FB149D" w:rsidRDefault="00FB149D" w:rsidP="00C41745">
      <w:pPr>
        <w:shd w:val="clear" w:color="auto" w:fill="FFFFFF"/>
        <w:spacing w:after="0" w:afterAutospacing="0" w:line="276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FE2AEB0" w14:textId="77777777" w:rsidR="00FB149D" w:rsidRPr="00FB149D" w:rsidRDefault="00FB149D" w:rsidP="00C4174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W rozgrywkach prowadzonych w ramach Żagańskiej Amatorskiej Ligi Siatkówki – LIGI MICHAŁA - obowiązuje system , ligowy , czyli mecz i rewanż.</w:t>
      </w:r>
    </w:p>
    <w:p w14:paraId="06545BB3" w14:textId="77777777" w:rsidR="00FB149D" w:rsidRPr="00FB149D" w:rsidRDefault="00FB149D" w:rsidP="00C4174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Spotkania są rozgrywane zgodnie z przepisami PZPS.</w:t>
      </w:r>
    </w:p>
    <w:p w14:paraId="6D4EA747" w14:textId="77777777" w:rsidR="00FB149D" w:rsidRDefault="00FB149D" w:rsidP="00C41745">
      <w:pPr>
        <w:numPr>
          <w:ilvl w:val="0"/>
          <w:numId w:val="12"/>
        </w:num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Mecze w Lidze Michała, prowadzone są do trzech wygranych setów. Punktacja wynosi:</w:t>
      </w:r>
    </w:p>
    <w:p w14:paraId="7D7440D9" w14:textId="77777777" w:rsidR="00FB149D" w:rsidRPr="00FB149D" w:rsidRDefault="00FB149D" w:rsidP="00C41745">
      <w:pPr>
        <w:shd w:val="clear" w:color="auto" w:fill="FFFFFF"/>
        <w:spacing w:after="0" w:afterAutospacing="0" w:line="276" w:lineRule="auto"/>
        <w:ind w:left="543"/>
        <w:rPr>
          <w:rFonts w:ascii="Times New Roman" w:eastAsia="Times New Roman" w:hAnsi="Times New Roman"/>
          <w:color w:val="000000"/>
          <w:lang w:eastAsia="pl-PL"/>
        </w:rPr>
      </w:pPr>
    </w:p>
    <w:p w14:paraId="6FE8CEC6" w14:textId="77777777" w:rsidR="00FB149D" w:rsidRPr="00FB149D" w:rsidRDefault="00FB149D" w:rsidP="00C41745">
      <w:pPr>
        <w:numPr>
          <w:ilvl w:val="0"/>
          <w:numId w:val="13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za zwycięstwo w stosunku setów 3-0 i 3-1 – 3 punkty</w:t>
      </w:r>
    </w:p>
    <w:p w14:paraId="51516B34" w14:textId="77777777" w:rsidR="00FB149D" w:rsidRPr="00FB149D" w:rsidRDefault="00FB149D" w:rsidP="00C41745">
      <w:pPr>
        <w:numPr>
          <w:ilvl w:val="0"/>
          <w:numId w:val="14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za zwycięstwo w stosunku setów 3-2 – 2 punkty</w:t>
      </w:r>
    </w:p>
    <w:p w14:paraId="3B8A8BAC" w14:textId="77777777" w:rsidR="00FB149D" w:rsidRPr="00FB149D" w:rsidRDefault="00FB149D" w:rsidP="00C41745">
      <w:pPr>
        <w:numPr>
          <w:ilvl w:val="0"/>
          <w:numId w:val="15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za porażkę w stosunku setów 2-3 – 1 punkt</w:t>
      </w:r>
    </w:p>
    <w:p w14:paraId="4D1D20E5" w14:textId="77777777" w:rsidR="00FB149D" w:rsidRPr="00FB149D" w:rsidRDefault="00FB149D" w:rsidP="00C41745">
      <w:pPr>
        <w:numPr>
          <w:ilvl w:val="0"/>
          <w:numId w:val="16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za porażkę w stosunku setów 1-3 i 0-3 – 0 punktów</w:t>
      </w:r>
    </w:p>
    <w:p w14:paraId="7183E21B" w14:textId="77777777" w:rsidR="00FB149D" w:rsidRPr="00FB149D" w:rsidRDefault="00FB149D" w:rsidP="00C41745">
      <w:p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</w:p>
    <w:p w14:paraId="6B861BBE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O końcowej klasyfikacji decyduje kolejno:</w:t>
      </w:r>
    </w:p>
    <w:p w14:paraId="12E344A2" w14:textId="77777777" w:rsidR="00FB149D" w:rsidRPr="00FB149D" w:rsidRDefault="00FB149D" w:rsidP="00C4174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3CCB107" w14:textId="77777777" w:rsidR="00FB149D" w:rsidRPr="00FB149D" w:rsidRDefault="00FB149D" w:rsidP="00C41745">
      <w:pPr>
        <w:numPr>
          <w:ilvl w:val="0"/>
          <w:numId w:val="17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większa ilość zdobytych punktów</w:t>
      </w:r>
    </w:p>
    <w:p w14:paraId="4EB01988" w14:textId="77777777" w:rsidR="00FB149D" w:rsidRPr="00FB149D" w:rsidRDefault="00FB149D" w:rsidP="00C41745">
      <w:pPr>
        <w:numPr>
          <w:ilvl w:val="0"/>
          <w:numId w:val="17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ilość zwycięstw</w:t>
      </w:r>
    </w:p>
    <w:p w14:paraId="54D054E4" w14:textId="77777777" w:rsidR="00FB149D" w:rsidRPr="00FB149D" w:rsidRDefault="00FB149D" w:rsidP="00C41745">
      <w:pPr>
        <w:numPr>
          <w:ilvl w:val="0"/>
          <w:numId w:val="17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lepszy stosunek setów (wyższa liczba uzyskana po podzieleniu setów wygranych przez sety przegrane)</w:t>
      </w:r>
    </w:p>
    <w:p w14:paraId="57558A8A" w14:textId="77777777" w:rsidR="00FB149D" w:rsidRPr="00FB149D" w:rsidRDefault="00FB149D" w:rsidP="00C41745">
      <w:pPr>
        <w:numPr>
          <w:ilvl w:val="0"/>
          <w:numId w:val="17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lepszy stosunek małych punktów (wyższa liczba uzyskana po podzieleniu punktów zdobytych przez punkty stracone)</w:t>
      </w:r>
    </w:p>
    <w:p w14:paraId="07B0B690" w14:textId="77777777" w:rsidR="00FB149D" w:rsidRDefault="00FB149D" w:rsidP="00C41745">
      <w:pPr>
        <w:numPr>
          <w:ilvl w:val="0"/>
          <w:numId w:val="17"/>
        </w:numPr>
        <w:shd w:val="clear" w:color="auto" w:fill="FFFFFF"/>
        <w:spacing w:after="0" w:afterAutospacing="0" w:line="276" w:lineRule="auto"/>
        <w:ind w:left="747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wynik bezpośredniego spotkania.</w:t>
      </w:r>
    </w:p>
    <w:p w14:paraId="21587168" w14:textId="77777777" w:rsidR="00FB149D" w:rsidRDefault="00FB149D" w:rsidP="00C41745">
      <w:pPr>
        <w:shd w:val="clear" w:color="auto" w:fill="FFFFFF"/>
        <w:spacing w:after="0" w:afterAutospacing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9035402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W przypadku rozgrywania spotkań równolegle na dwóch boiskach rozłożone będą kotary oddzielające  poszczególne boiska.</w:t>
      </w:r>
    </w:p>
    <w:p w14:paraId="6FBAB787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W przypadku wycofania się któreś z drużyn przed zakończeniem sezonu:</w:t>
      </w:r>
    </w:p>
    <w:p w14:paraId="691F97F9" w14:textId="77777777" w:rsidR="00FB149D" w:rsidRPr="00FB149D" w:rsidRDefault="00FB149D" w:rsidP="00C41745">
      <w:pPr>
        <w:numPr>
          <w:ilvl w:val="2"/>
          <w:numId w:val="12"/>
        </w:numPr>
        <w:shd w:val="clear" w:color="auto" w:fill="FFFFFF"/>
        <w:spacing w:after="0" w:afterAutospacing="0" w:line="276" w:lineRule="auto"/>
        <w:ind w:left="1086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Jeżeli dana drużyna rozegrała, co najmniej 51% spotkań, dotychczasowe wyniki są utrzymywane, a zaplanowane pozostałe mecze traktowane są, jako walkowery.</w:t>
      </w:r>
    </w:p>
    <w:p w14:paraId="7C1614E1" w14:textId="77777777" w:rsidR="00FB149D" w:rsidRPr="00FB149D" w:rsidRDefault="00FB149D" w:rsidP="00C41745">
      <w:pPr>
        <w:numPr>
          <w:ilvl w:val="2"/>
          <w:numId w:val="12"/>
        </w:numPr>
        <w:shd w:val="clear" w:color="auto" w:fill="FFFFFF"/>
        <w:spacing w:after="0" w:afterAutospacing="0" w:line="276" w:lineRule="auto"/>
        <w:ind w:left="1086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Jeżeli dana drużyna rozegrała mniej aniżeli 51% spotkań, zarówno dotychczasowe jak i zaplanowane spotkania traktowane są, jako walkowery. Jednocześnie, drużyna zostaje ukarana wykluczeniem z ligi w kolejnym sezonie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62BEB61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Stawiennictwo drużyny na mecz w składzi</w:t>
      </w:r>
      <w:r w:rsidR="00C41745">
        <w:rPr>
          <w:rFonts w:ascii="Times New Roman" w:eastAsia="Times New Roman" w:hAnsi="Times New Roman"/>
          <w:color w:val="000000"/>
          <w:lang w:eastAsia="pl-PL"/>
        </w:rPr>
        <w:t>e poniżej 6 zawodników lub jego zdekompletowanie poniżej tej</w:t>
      </w:r>
      <w:r w:rsidRPr="00FB149D">
        <w:rPr>
          <w:rFonts w:ascii="Times New Roman" w:eastAsia="Times New Roman" w:hAnsi="Times New Roman"/>
          <w:color w:val="000000"/>
          <w:lang w:eastAsia="pl-PL"/>
        </w:rPr>
        <w:t xml:space="preserve"> ilości w trakcie trwania spotkania, traktowane będzie, jako walkower. W tym przypadku przeciwnik wygrywa  spotkanie w stosunku setów 3-0 przy punktacji każdego z nich 25-0. </w:t>
      </w:r>
    </w:p>
    <w:p w14:paraId="0DF1DAF5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42DC">
        <w:rPr>
          <w:rFonts w:ascii="Times New Roman" w:eastAsia="Times New Roman" w:hAnsi="Times New Roman"/>
          <w:color w:val="000000"/>
          <w:lang w:eastAsia="pl-PL"/>
        </w:rPr>
        <w:lastRenderedPageBreak/>
        <w:t>O chęci przełożenia spotkania organizator powinien być poinformowany, co najmniej na 7 dni przed terminem spotkania. Mecz można przełożyć tylko i wyłącznie w uzasadnionym przypadku, przy zgodzie obu rywalizujących drużyn. Jednocześnie ostateczna decyzja leży w gestii organizatorów i uzależniona jest od możliwości technicznych i organizacyjnych. Przełożenie meczu nie może skutkować niedogodnościami dla innych występujących w lidze drużyn. Przełożenie spotkanie musi odbyć się w miejscu i czasie wyznaczonym przez organizatora.</w:t>
      </w:r>
    </w:p>
    <w:p w14:paraId="1269A014" w14:textId="77777777" w:rsidR="00FB149D" w:rsidRDefault="00FB149D" w:rsidP="00C41745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842DC">
        <w:rPr>
          <w:rFonts w:ascii="Times New Roman" w:eastAsia="Times New Roman" w:hAnsi="Times New Roman"/>
          <w:color w:val="000000"/>
          <w:lang w:eastAsia="pl-PL"/>
        </w:rPr>
        <w:t>W rozgrywanych spotkaniach ligi drużynie przysługują dwie przerwy na żądanie w wymiarze 30 sekund w każdym secie.</w:t>
      </w:r>
    </w:p>
    <w:p w14:paraId="792EE625" w14:textId="77777777" w:rsidR="006842DC" w:rsidRDefault="006842DC" w:rsidP="00C41745">
      <w:pPr>
        <w:shd w:val="clear" w:color="auto" w:fill="FFFFFF"/>
        <w:spacing w:after="0" w:afterAutospacing="0" w:line="276" w:lineRule="auto"/>
        <w:ind w:left="360"/>
        <w:rPr>
          <w:rFonts w:ascii="Times New Roman" w:eastAsia="Times New Roman" w:hAnsi="Times New Roman"/>
          <w:color w:val="000000"/>
          <w:lang w:eastAsia="pl-PL"/>
        </w:rPr>
      </w:pPr>
    </w:p>
    <w:p w14:paraId="17401334" w14:textId="77777777" w:rsidR="006842DC" w:rsidRDefault="006842DC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6</w:t>
      </w:r>
    </w:p>
    <w:p w14:paraId="102D6BD0" w14:textId="77777777" w:rsidR="006842DC" w:rsidRPr="006842DC" w:rsidRDefault="006842DC" w:rsidP="00C41745">
      <w:pPr>
        <w:shd w:val="clear" w:color="auto" w:fill="FFFFFF"/>
        <w:spacing w:after="0" w:afterAutospacing="0" w:line="276" w:lineRule="auto"/>
        <w:ind w:left="360"/>
        <w:rPr>
          <w:rFonts w:ascii="Times New Roman" w:eastAsia="Times New Roman" w:hAnsi="Times New Roman"/>
          <w:color w:val="000000"/>
          <w:lang w:eastAsia="pl-PL"/>
        </w:rPr>
      </w:pPr>
    </w:p>
    <w:p w14:paraId="398DCDB3" w14:textId="77777777" w:rsidR="00FB149D" w:rsidRPr="006842DC" w:rsidRDefault="00FB149D" w:rsidP="00C4174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lang w:eastAsia="pl-PL"/>
        </w:rPr>
      </w:pPr>
      <w:r w:rsidRPr="006842DC">
        <w:rPr>
          <w:rFonts w:ascii="Times New Roman" w:hAnsi="Times New Roman"/>
          <w:lang w:eastAsia="pl-PL"/>
        </w:rPr>
        <w:t>Organizator zapewnia obsługę sędziowską, techniczną oraz sprzęt do gry i nagrody.</w:t>
      </w:r>
    </w:p>
    <w:p w14:paraId="10191C47" w14:textId="77777777" w:rsidR="006842DC" w:rsidRDefault="00FB149D" w:rsidP="00C41745">
      <w:pPr>
        <w:numPr>
          <w:ilvl w:val="0"/>
          <w:numId w:val="7"/>
        </w:numPr>
        <w:spacing w:after="0" w:afterAutospacing="0" w:line="276" w:lineRule="auto"/>
        <w:rPr>
          <w:rFonts w:ascii="Times New Roman" w:eastAsiaTheme="minorHAnsi" w:hAnsi="Times New Roman"/>
        </w:rPr>
      </w:pPr>
      <w:r w:rsidRPr="00FB149D">
        <w:rPr>
          <w:rFonts w:ascii="Times New Roman" w:eastAsia="Times New Roman" w:hAnsi="Times New Roman"/>
          <w:color w:val="000000"/>
          <w:lang w:eastAsia="pl-PL"/>
        </w:rPr>
        <w:t>Zawodnicy wyrażają zgodę na wykorzystywanie przez organizatora ich wizerunku (foto, wideo) dla celów marketingowych i promocyjnych, związanych z działalnością organizatorów  Ligi Michała w Pilce siatkowej.</w:t>
      </w:r>
      <w:r w:rsidRPr="00FB149D">
        <w:rPr>
          <w:rFonts w:ascii="Times New Roman" w:hAnsi="Times New Roman"/>
        </w:rPr>
        <w:t xml:space="preserve"> Zdjęcia </w:t>
      </w:r>
      <w:r w:rsidR="00C41745">
        <w:rPr>
          <w:rFonts w:ascii="Times New Roman" w:hAnsi="Times New Roman"/>
        </w:rPr>
        <w:t>będą zamieszcza</w:t>
      </w:r>
      <w:r w:rsidRPr="00FB149D">
        <w:rPr>
          <w:rFonts w:ascii="Times New Roman" w:hAnsi="Times New Roman"/>
        </w:rPr>
        <w:t>ne na stronach Organizatora: www.arena.zagan.pl, www.facebook.com/arenazagan oraz na stronie Urzędu Miasta Żagań: urzadmiasta.zagan.pl</w:t>
      </w:r>
    </w:p>
    <w:p w14:paraId="2E5E97E0" w14:textId="77777777" w:rsidR="00C0090D" w:rsidRDefault="00FB149D" w:rsidP="00C41745">
      <w:pPr>
        <w:numPr>
          <w:ilvl w:val="0"/>
          <w:numId w:val="7"/>
        </w:numPr>
        <w:spacing w:after="0" w:afterAutospacing="0" w:line="276" w:lineRule="auto"/>
        <w:rPr>
          <w:rFonts w:ascii="Times New Roman" w:eastAsiaTheme="minorHAnsi" w:hAnsi="Times New Roman"/>
        </w:rPr>
      </w:pPr>
      <w:r w:rsidRPr="00C0090D">
        <w:rPr>
          <w:rFonts w:ascii="Times New Roman" w:eastAsia="Times New Roman" w:hAnsi="Times New Roman"/>
          <w:color w:val="000000"/>
          <w:lang w:eastAsia="pl-PL"/>
        </w:rPr>
        <w:t>Zawodnicy biorą udział w rozgrywkach na własną odpowiedzialność.</w:t>
      </w:r>
    </w:p>
    <w:p w14:paraId="7DF53C2C" w14:textId="77777777" w:rsidR="006842DC" w:rsidRPr="00C0090D" w:rsidRDefault="00FB149D" w:rsidP="00C41745">
      <w:pPr>
        <w:numPr>
          <w:ilvl w:val="0"/>
          <w:numId w:val="7"/>
        </w:numPr>
        <w:spacing w:after="0" w:afterAutospacing="0" w:line="276" w:lineRule="auto"/>
        <w:rPr>
          <w:rFonts w:ascii="Times New Roman" w:eastAsiaTheme="minorHAnsi" w:hAnsi="Times New Roman"/>
        </w:rPr>
      </w:pPr>
      <w:r w:rsidRPr="00C0090D">
        <w:rPr>
          <w:rFonts w:ascii="Times New Roman" w:eastAsia="Times New Roman" w:hAnsi="Times New Roman"/>
          <w:color w:val="000000"/>
          <w:lang w:eastAsia="pl-PL"/>
        </w:rPr>
        <w:t>Organizator nie ubezpiecza dodatkowo uczestników od następstw nieszczęśliwych wypadków.</w:t>
      </w:r>
    </w:p>
    <w:p w14:paraId="44124EFB" w14:textId="77777777" w:rsidR="006842DC" w:rsidRDefault="00FB149D" w:rsidP="00C41745">
      <w:pPr>
        <w:numPr>
          <w:ilvl w:val="0"/>
          <w:numId w:val="7"/>
        </w:numPr>
        <w:spacing w:after="0" w:afterAutospacing="0" w:line="276" w:lineRule="auto"/>
        <w:rPr>
          <w:rFonts w:ascii="Times New Roman" w:eastAsiaTheme="minorHAnsi" w:hAnsi="Times New Roman"/>
        </w:rPr>
      </w:pPr>
      <w:r w:rsidRPr="006842DC">
        <w:rPr>
          <w:rFonts w:ascii="Times New Roman" w:eastAsia="Times New Roman" w:hAnsi="Times New Roman"/>
          <w:color w:val="000000"/>
          <w:lang w:eastAsia="pl-PL"/>
        </w:rPr>
        <w:t>Organizator nie bierze odpowiedzialności za przedmioty pozostawione w szatniach.</w:t>
      </w:r>
    </w:p>
    <w:p w14:paraId="0D6CDBB6" w14:textId="77777777" w:rsidR="006842DC" w:rsidRPr="00C0090D" w:rsidRDefault="00FB149D" w:rsidP="00C0090D">
      <w:pPr>
        <w:numPr>
          <w:ilvl w:val="0"/>
          <w:numId w:val="7"/>
        </w:numPr>
        <w:spacing w:after="0" w:afterAutospacing="0" w:line="276" w:lineRule="auto"/>
        <w:contextualSpacing/>
        <w:rPr>
          <w:rFonts w:ascii="Times New Roman" w:eastAsiaTheme="minorHAnsi" w:hAnsi="Times New Roman"/>
        </w:rPr>
      </w:pPr>
      <w:r w:rsidRPr="006842DC">
        <w:rPr>
          <w:rFonts w:ascii="Times New Roman" w:eastAsia="Times New Roman" w:hAnsi="Times New Roman"/>
          <w:color w:val="000000"/>
          <w:lang w:eastAsia="pl-PL"/>
        </w:rPr>
        <w:t xml:space="preserve">Każda osoba przebywająca na hali widowiskowo-sportowej jest zobowiązana do przestrzegania </w:t>
      </w:r>
      <w:r w:rsidRPr="00C0090D">
        <w:rPr>
          <w:rFonts w:ascii="Times New Roman" w:eastAsia="Times New Roman" w:hAnsi="Times New Roman"/>
          <w:lang w:eastAsia="pl-PL"/>
        </w:rPr>
        <w:t>regulaminu hali widowiskowo-sportowej.</w:t>
      </w:r>
    </w:p>
    <w:p w14:paraId="24359781" w14:textId="77777777" w:rsidR="006842DC" w:rsidRPr="00C0090D" w:rsidRDefault="00FB149D" w:rsidP="00C0090D">
      <w:pPr>
        <w:numPr>
          <w:ilvl w:val="0"/>
          <w:numId w:val="7"/>
        </w:numPr>
        <w:spacing w:after="0" w:afterAutospacing="0" w:line="276" w:lineRule="auto"/>
        <w:contextualSpacing/>
        <w:rPr>
          <w:rFonts w:ascii="Times New Roman" w:eastAsiaTheme="minorHAnsi" w:hAnsi="Times New Roman"/>
        </w:rPr>
      </w:pPr>
      <w:r w:rsidRPr="00C0090D">
        <w:rPr>
          <w:rFonts w:ascii="Times New Roman" w:eastAsia="Times New Roman" w:hAnsi="Times New Roman"/>
          <w:lang w:eastAsia="pl-PL"/>
        </w:rPr>
        <w:t xml:space="preserve">Organizator zastrzega sobie prawo do zmian poszczególnych punktów regulaminu. </w:t>
      </w:r>
      <w:r w:rsidR="00C0090D">
        <w:rPr>
          <w:rFonts w:ascii="Times New Roman" w:eastAsia="Times New Roman" w:hAnsi="Times New Roman"/>
          <w:lang w:eastAsia="pl-PL"/>
        </w:rPr>
        <w:br/>
      </w:r>
      <w:r w:rsidRPr="00C0090D">
        <w:rPr>
          <w:rFonts w:ascii="Times New Roman" w:eastAsia="Times New Roman" w:hAnsi="Times New Roman"/>
          <w:lang w:eastAsia="pl-PL"/>
        </w:rPr>
        <w:t>O zmianach tych kapitanowie drużyn będą niezwłocznie informowani.</w:t>
      </w:r>
    </w:p>
    <w:p w14:paraId="37020728" w14:textId="77777777" w:rsidR="00FB149D" w:rsidRPr="00C0090D" w:rsidRDefault="00FB149D" w:rsidP="00C0090D">
      <w:pPr>
        <w:numPr>
          <w:ilvl w:val="0"/>
          <w:numId w:val="7"/>
        </w:numPr>
        <w:spacing w:after="0" w:afterAutospacing="0" w:line="276" w:lineRule="auto"/>
        <w:contextualSpacing/>
        <w:rPr>
          <w:rFonts w:ascii="Times New Roman" w:eastAsiaTheme="minorHAnsi" w:hAnsi="Times New Roman"/>
        </w:rPr>
      </w:pPr>
      <w:r w:rsidRPr="00C0090D">
        <w:rPr>
          <w:rFonts w:ascii="Times New Roman" w:eastAsia="Times New Roman" w:hAnsi="Times New Roman"/>
          <w:lang w:eastAsia="pl-PL"/>
        </w:rPr>
        <w:t>Rozgrywki dofinansowane są ze środków pochodzących z Urzędu Miasta ŻAGAŃ.</w:t>
      </w:r>
    </w:p>
    <w:p w14:paraId="63D95475" w14:textId="77777777" w:rsidR="00C0090D" w:rsidRPr="00C0090D" w:rsidRDefault="00C0090D" w:rsidP="00C0090D">
      <w:pPr>
        <w:numPr>
          <w:ilvl w:val="0"/>
          <w:numId w:val="7"/>
        </w:numPr>
        <w:spacing w:after="0" w:afterAutospacing="0" w:line="276" w:lineRule="auto"/>
        <w:contextualSpacing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Uczestnicy Turnieju, przystępując do rozgrywek oświadczają, że zapoznali się </w:t>
      </w:r>
      <w:r>
        <w:rPr>
          <w:rFonts w:ascii="Times New Roman" w:eastAsia="Times New Roman" w:hAnsi="Times New Roman"/>
          <w:lang w:eastAsia="pl-PL"/>
        </w:rPr>
        <w:br/>
        <w:t xml:space="preserve">z Regulaminem, i że ich stan zdrowia nie wykazuje przeciwwskazań do uczestniczenia </w:t>
      </w:r>
      <w:r>
        <w:rPr>
          <w:rFonts w:ascii="Times New Roman" w:eastAsia="Times New Roman" w:hAnsi="Times New Roman"/>
          <w:lang w:eastAsia="pl-PL"/>
        </w:rPr>
        <w:br/>
        <w:t xml:space="preserve">w wyżej wymienionym Turnieju. </w:t>
      </w:r>
    </w:p>
    <w:p w14:paraId="2389FEEC" w14:textId="77777777" w:rsidR="00C0090D" w:rsidRPr="00C0090D" w:rsidRDefault="00C0090D" w:rsidP="00C0090D">
      <w:pPr>
        <w:spacing w:after="0" w:afterAutospacing="0" w:line="276" w:lineRule="auto"/>
        <w:ind w:left="720"/>
        <w:contextualSpacing/>
        <w:rPr>
          <w:rFonts w:ascii="Times New Roman" w:eastAsiaTheme="minorHAnsi" w:hAnsi="Times New Roman"/>
        </w:rPr>
      </w:pPr>
    </w:p>
    <w:p w14:paraId="0005653A" w14:textId="77777777" w:rsidR="00FB149D" w:rsidRPr="00C0090D" w:rsidRDefault="00FB149D" w:rsidP="00C0090D">
      <w:pPr>
        <w:shd w:val="clear" w:color="auto" w:fill="FFFFFF"/>
        <w:spacing w:after="0" w:afterAutospacing="0" w:line="276" w:lineRule="auto"/>
        <w:contextualSpacing/>
        <w:rPr>
          <w:rFonts w:ascii="Times New Roman" w:eastAsia="Times New Roman" w:hAnsi="Times New Roman"/>
          <w:lang w:eastAsia="pl-PL"/>
        </w:rPr>
      </w:pPr>
    </w:p>
    <w:p w14:paraId="6A090C1A" w14:textId="77777777" w:rsidR="006842DC" w:rsidRDefault="00FB149D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B149D">
        <w:rPr>
          <w:rFonts w:ascii="Times New Roman" w:eastAsia="Times New Roman" w:hAnsi="Times New Roman"/>
          <w:b/>
          <w:bCs/>
          <w:lang w:eastAsia="pl-PL"/>
        </w:rPr>
        <w:t>§ 7</w:t>
      </w:r>
    </w:p>
    <w:p w14:paraId="78223DD3" w14:textId="77777777" w:rsidR="00FB149D" w:rsidRPr="00FB149D" w:rsidRDefault="00FB149D" w:rsidP="00C41745">
      <w:pPr>
        <w:spacing w:after="0" w:afterAutospacing="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B149D">
        <w:rPr>
          <w:rFonts w:ascii="Times New Roman" w:eastAsia="Times New Roman" w:hAnsi="Times New Roman"/>
          <w:b/>
          <w:bCs/>
          <w:lang w:eastAsia="pl-PL"/>
        </w:rPr>
        <w:t>RODO</w:t>
      </w:r>
    </w:p>
    <w:p w14:paraId="54AAC36F" w14:textId="77777777" w:rsidR="00FB149D" w:rsidRPr="00FB149D" w:rsidRDefault="00FB149D" w:rsidP="00C41745">
      <w:pPr>
        <w:spacing w:after="0" w:afterAutospacing="0" w:line="276" w:lineRule="auto"/>
        <w:ind w:left="1440"/>
        <w:rPr>
          <w:rFonts w:ascii="Times New Roman" w:hAnsi="Times New Roman"/>
        </w:rPr>
      </w:pPr>
    </w:p>
    <w:p w14:paraId="361855DD" w14:textId="77777777" w:rsidR="00FB149D" w:rsidRPr="00FB149D" w:rsidRDefault="00FB149D" w:rsidP="00C41745">
      <w:p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 xml:space="preserve">Zgodnie z treścią art. 13 </w:t>
      </w:r>
      <w:r w:rsidRPr="00FB149D">
        <w:rPr>
          <w:rFonts w:ascii="Times New Roman" w:hAnsi="Times New Roman"/>
          <w:bCs/>
        </w:rPr>
        <w:t>Rozporządzenia PE i Rady UE 2016/679</w:t>
      </w:r>
      <w:r w:rsidRPr="00FB149D">
        <w:rPr>
          <w:rFonts w:ascii="Times New Roman" w:hAnsi="Times New Roman"/>
        </w:rPr>
        <w:t xml:space="preserve"> z dnia 27 kwietnia 2016 r. w sprawie ochrony osób fizycznych w związku z przetwarzaniem danych osobowych i w sprawie swobodnego przepływu takich danych (tzw. ogólne rozporządzenie o ochronie danych – </w:t>
      </w:r>
      <w:r w:rsidRPr="00FB149D">
        <w:rPr>
          <w:rFonts w:ascii="Times New Roman" w:hAnsi="Times New Roman"/>
          <w:bCs/>
        </w:rPr>
        <w:t>RODO</w:t>
      </w:r>
      <w:r w:rsidRPr="00FB149D">
        <w:rPr>
          <w:rFonts w:ascii="Times New Roman" w:hAnsi="Times New Roman"/>
        </w:rPr>
        <w:t xml:space="preserve">; Dz. Urz. UE L 119 z 04.05.2016) Organizator informuje, że: </w:t>
      </w:r>
    </w:p>
    <w:p w14:paraId="5EA2BF46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 xml:space="preserve">Administratorem danych jest Arena Żagań spółka z ograniczoną odpowiedzialnością z siedzibą </w:t>
      </w:r>
      <w:r w:rsidR="00C41745">
        <w:rPr>
          <w:rFonts w:ascii="Times New Roman" w:hAnsi="Times New Roman"/>
        </w:rPr>
        <w:br/>
      </w:r>
      <w:r w:rsidRPr="00FB149D">
        <w:rPr>
          <w:rFonts w:ascii="Times New Roman" w:hAnsi="Times New Roman"/>
        </w:rPr>
        <w:t>w Żaganiu, ul. Kochanowskiego 6, 68-100 Żagań,</w:t>
      </w:r>
    </w:p>
    <w:p w14:paraId="2490BEEB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>kontakt z Inspektorem Ochrony Danych ustanowionym w Arena Żagań sp. z o. o. możliwy jest pod adresem email: iod@arena.zagan.pl</w:t>
      </w:r>
      <w:r w:rsidRPr="00FB149D">
        <w:rPr>
          <w:rStyle w:val="Hipercze"/>
          <w:rFonts w:ascii="Times New Roman" w:hAnsi="Times New Roman"/>
        </w:rPr>
        <w:t>,</w:t>
      </w:r>
      <w:r w:rsidRPr="00FB149D">
        <w:rPr>
          <w:rFonts w:ascii="Times New Roman" w:hAnsi="Times New Roman"/>
        </w:rPr>
        <w:t xml:space="preserve">  </w:t>
      </w:r>
    </w:p>
    <w:p w14:paraId="5FF8F2B8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>dane  będą przetwarzane wyłącznie w celu organizacji i przeprowadzenia Ligi Michała w piłce siatkowej podstawę prawną do przetwarzania danych stanowi art. 6 ust. 1 pkt b) ogólnego rozporządzenia o ochronie danych – RODO,</w:t>
      </w:r>
    </w:p>
    <w:p w14:paraId="6C846345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 xml:space="preserve">dane nie będą udostępniane innym odbiorcom, </w:t>
      </w:r>
    </w:p>
    <w:p w14:paraId="2DE13385" w14:textId="77777777" w:rsidR="00FB149D" w:rsidRPr="00FB149D" w:rsidRDefault="00FB149D" w:rsidP="00C4174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FB149D">
        <w:rPr>
          <w:rFonts w:ascii="Times New Roman" w:hAnsi="Times New Roman"/>
        </w:rPr>
        <w:lastRenderedPageBreak/>
        <w:t>dane będą przetwarzane na czas niezbędny dla świadczenia usługi, następnie przechowywane będą przez okres 1 miesiąca niezbędny dla prawidłowego rozliczenia usługi, liczony od dnia jej wykonania</w:t>
      </w:r>
    </w:p>
    <w:p w14:paraId="33824D0F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 xml:space="preserve">Uczestnikowi </w:t>
      </w:r>
      <w:r w:rsidRPr="00FB149D">
        <w:rPr>
          <w:rFonts w:ascii="Times New Roman" w:hAnsi="Times New Roman"/>
          <w:color w:val="000000"/>
        </w:rPr>
        <w:t xml:space="preserve">przysługuje prawo </w:t>
      </w:r>
      <w:r w:rsidRPr="00FB149D">
        <w:rPr>
          <w:rFonts w:ascii="Times New Roman" w:eastAsia="Times New Roman" w:hAnsi="Times New Roman"/>
          <w:color w:val="000000"/>
        </w:rPr>
        <w:t xml:space="preserve">żądania od administratora dostępu do danych osobowych, prawo do ich sprostowania, usunięcia, ograniczenia lub do wniesienia sprzeciwu wobec przetwarzania o ile szczególne powszechnie obowiązujące przepisy prawa nie ograniczają lub nie wyłączają takiego uprawnienia, a także </w:t>
      </w:r>
      <w:r w:rsidRPr="00FB149D">
        <w:rPr>
          <w:rFonts w:ascii="Times New Roman" w:hAnsi="Times New Roman"/>
        </w:rPr>
        <w:t>prawo do przeniesienia danych i wniesienia skargi do organu nadzorczego, tj. Prezesa Urzędu Ochrony Danych Osobowych, w razie stwierdzenia naruszenia przetwarzania danych zgodnie z przepisami,</w:t>
      </w:r>
    </w:p>
    <w:p w14:paraId="28D306D3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>podanie danych osobowych w związku z organizacją Ligi Michała w piłce siatkowej jest dobrowolne, ale konieczne dla jego realizacji,</w:t>
      </w:r>
    </w:p>
    <w:p w14:paraId="42B9A657" w14:textId="77777777" w:rsidR="00FB149D" w:rsidRPr="00FB149D" w:rsidRDefault="00FB149D" w:rsidP="00C41745">
      <w:pPr>
        <w:numPr>
          <w:ilvl w:val="0"/>
          <w:numId w:val="9"/>
        </w:numPr>
        <w:spacing w:after="0" w:afterAutospacing="0" w:line="276" w:lineRule="auto"/>
        <w:rPr>
          <w:rFonts w:ascii="Times New Roman" w:hAnsi="Times New Roman"/>
        </w:rPr>
      </w:pPr>
      <w:r w:rsidRPr="00FB149D">
        <w:rPr>
          <w:rFonts w:ascii="Times New Roman" w:hAnsi="Times New Roman"/>
        </w:rPr>
        <w:t>podane dane nie będą poddane zautomatyzowanemu podejmowaniu decyzji (profilowaniu).</w:t>
      </w:r>
    </w:p>
    <w:p w14:paraId="672F41B4" w14:textId="77777777" w:rsidR="00FB149D" w:rsidRPr="00FB149D" w:rsidRDefault="00FB149D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AF87806" w14:textId="77777777" w:rsidR="00FB149D" w:rsidRPr="00FB149D" w:rsidRDefault="00FB149D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49214BA8" w14:textId="77777777" w:rsidR="00FB149D" w:rsidRPr="00FB149D" w:rsidRDefault="00FB149D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D603ED4" w14:textId="77777777" w:rsidR="00FB149D" w:rsidRPr="00FB149D" w:rsidRDefault="00FB149D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05719D8" w14:textId="77777777" w:rsidR="00FB149D" w:rsidRPr="00FB149D" w:rsidRDefault="00FB149D" w:rsidP="00C41745">
      <w:pPr>
        <w:spacing w:after="0" w:afterAutospacing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8872A3D" w14:textId="77777777" w:rsidR="00567309" w:rsidRPr="00FB149D" w:rsidRDefault="00567309" w:rsidP="00C41745">
      <w:pPr>
        <w:spacing w:after="0" w:afterAutospacing="0" w:line="276" w:lineRule="auto"/>
        <w:rPr>
          <w:rFonts w:ascii="Times New Roman" w:hAnsi="Times New Roman"/>
        </w:rPr>
      </w:pPr>
    </w:p>
    <w:p w14:paraId="746C5DE5" w14:textId="77777777" w:rsidR="00567309" w:rsidRPr="00FB149D" w:rsidRDefault="00567309" w:rsidP="00C41745">
      <w:pPr>
        <w:spacing w:after="0" w:afterAutospacing="0" w:line="276" w:lineRule="auto"/>
        <w:rPr>
          <w:rFonts w:ascii="Times New Roman" w:hAnsi="Times New Roman"/>
        </w:rPr>
      </w:pPr>
    </w:p>
    <w:p w14:paraId="7C5AFE38" w14:textId="77777777" w:rsidR="00A24C6A" w:rsidRPr="00FB149D" w:rsidRDefault="00A24C6A" w:rsidP="00C41745">
      <w:pPr>
        <w:spacing w:after="0" w:afterAutospacing="0" w:line="276" w:lineRule="auto"/>
        <w:rPr>
          <w:rFonts w:ascii="Times New Roman" w:eastAsia="Times New Roman" w:hAnsi="Times New Roman"/>
          <w:lang w:eastAsia="pl-PL"/>
        </w:rPr>
      </w:pPr>
    </w:p>
    <w:p w14:paraId="49D79710" w14:textId="77777777" w:rsidR="001C0FAB" w:rsidRPr="00FB149D" w:rsidRDefault="001C0FAB" w:rsidP="00C41745">
      <w:pPr>
        <w:spacing w:after="0" w:afterAutospacing="0" w:line="276" w:lineRule="auto"/>
        <w:rPr>
          <w:rFonts w:ascii="Times New Roman" w:hAnsi="Times New Roman"/>
        </w:rPr>
      </w:pPr>
    </w:p>
    <w:sectPr w:rsidR="001C0FAB" w:rsidRPr="00FB149D" w:rsidSect="001C0F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D03D" w14:textId="77777777" w:rsidR="00624630" w:rsidRDefault="00624630" w:rsidP="005735B6">
      <w:pPr>
        <w:spacing w:after="0"/>
      </w:pPr>
      <w:r>
        <w:separator/>
      </w:r>
    </w:p>
  </w:endnote>
  <w:endnote w:type="continuationSeparator" w:id="0">
    <w:p w14:paraId="1E0E8DF4" w14:textId="77777777" w:rsidR="00624630" w:rsidRDefault="00624630" w:rsidP="00573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BB99" w14:textId="77777777" w:rsidR="00624630" w:rsidRDefault="00624630" w:rsidP="005735B6">
      <w:pPr>
        <w:spacing w:after="0"/>
      </w:pPr>
      <w:r>
        <w:separator/>
      </w:r>
    </w:p>
  </w:footnote>
  <w:footnote w:type="continuationSeparator" w:id="0">
    <w:p w14:paraId="164B8DEA" w14:textId="77777777" w:rsidR="00624630" w:rsidRDefault="00624630" w:rsidP="00573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B0A7" w14:textId="5FF903D6" w:rsidR="005735B6" w:rsidRDefault="005735B6" w:rsidP="005735B6">
    <w:pPr>
      <w:pStyle w:val="Nagwek"/>
      <w:spacing w:after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AB"/>
    <w:multiLevelType w:val="hybridMultilevel"/>
    <w:tmpl w:val="7D300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29A8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76770"/>
    <w:multiLevelType w:val="multilevel"/>
    <w:tmpl w:val="041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33890"/>
    <w:multiLevelType w:val="multilevel"/>
    <w:tmpl w:val="5E9E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7A6E"/>
    <w:multiLevelType w:val="multilevel"/>
    <w:tmpl w:val="2A60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A25D4"/>
    <w:multiLevelType w:val="hybridMultilevel"/>
    <w:tmpl w:val="CC80FA10"/>
    <w:lvl w:ilvl="0" w:tplc="04D8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76A9"/>
    <w:multiLevelType w:val="multilevel"/>
    <w:tmpl w:val="3AC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44F34"/>
    <w:multiLevelType w:val="multilevel"/>
    <w:tmpl w:val="88C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2ED1"/>
    <w:multiLevelType w:val="hybridMultilevel"/>
    <w:tmpl w:val="DC44D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0371"/>
    <w:multiLevelType w:val="hybridMultilevel"/>
    <w:tmpl w:val="28A46C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A1DC3"/>
    <w:multiLevelType w:val="hybridMultilevel"/>
    <w:tmpl w:val="A6AEDE16"/>
    <w:lvl w:ilvl="0" w:tplc="CC66F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44213"/>
    <w:multiLevelType w:val="multilevel"/>
    <w:tmpl w:val="81E0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E299F"/>
    <w:multiLevelType w:val="hybridMultilevel"/>
    <w:tmpl w:val="8908970A"/>
    <w:lvl w:ilvl="0" w:tplc="081A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77A3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120E0"/>
    <w:multiLevelType w:val="hybridMultilevel"/>
    <w:tmpl w:val="F7C4C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64AD5"/>
    <w:multiLevelType w:val="multilevel"/>
    <w:tmpl w:val="550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C43AD"/>
    <w:multiLevelType w:val="hybridMultilevel"/>
    <w:tmpl w:val="EB7E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E4A1F"/>
    <w:multiLevelType w:val="multilevel"/>
    <w:tmpl w:val="73C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D2AF8"/>
    <w:multiLevelType w:val="multilevel"/>
    <w:tmpl w:val="2A62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C15DE6"/>
    <w:multiLevelType w:val="hybridMultilevel"/>
    <w:tmpl w:val="EB7E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6A"/>
    <w:rsid w:val="000029A0"/>
    <w:rsid w:val="00095098"/>
    <w:rsid w:val="001C0FAB"/>
    <w:rsid w:val="002564D0"/>
    <w:rsid w:val="0025799F"/>
    <w:rsid w:val="0029795F"/>
    <w:rsid w:val="002E1A25"/>
    <w:rsid w:val="003E435D"/>
    <w:rsid w:val="004A59A5"/>
    <w:rsid w:val="004E3C79"/>
    <w:rsid w:val="00500200"/>
    <w:rsid w:val="00567309"/>
    <w:rsid w:val="00572590"/>
    <w:rsid w:val="005735B6"/>
    <w:rsid w:val="005B27C5"/>
    <w:rsid w:val="005F148D"/>
    <w:rsid w:val="006035DA"/>
    <w:rsid w:val="00611413"/>
    <w:rsid w:val="00624630"/>
    <w:rsid w:val="006842DC"/>
    <w:rsid w:val="00694F73"/>
    <w:rsid w:val="00787546"/>
    <w:rsid w:val="00797537"/>
    <w:rsid w:val="007A282C"/>
    <w:rsid w:val="00885EFF"/>
    <w:rsid w:val="00895054"/>
    <w:rsid w:val="00922F2F"/>
    <w:rsid w:val="009478B6"/>
    <w:rsid w:val="009735F7"/>
    <w:rsid w:val="009F19DE"/>
    <w:rsid w:val="00A24537"/>
    <w:rsid w:val="00A24C6A"/>
    <w:rsid w:val="00A5763F"/>
    <w:rsid w:val="00A81BEA"/>
    <w:rsid w:val="00A87A3A"/>
    <w:rsid w:val="00B4515F"/>
    <w:rsid w:val="00B5421D"/>
    <w:rsid w:val="00B92C55"/>
    <w:rsid w:val="00C0090D"/>
    <w:rsid w:val="00C12E5B"/>
    <w:rsid w:val="00C32417"/>
    <w:rsid w:val="00C41745"/>
    <w:rsid w:val="00CA6965"/>
    <w:rsid w:val="00CF0094"/>
    <w:rsid w:val="00D0104A"/>
    <w:rsid w:val="00DA7502"/>
    <w:rsid w:val="00DC77C6"/>
    <w:rsid w:val="00E35A50"/>
    <w:rsid w:val="00E667B8"/>
    <w:rsid w:val="00F27ED1"/>
    <w:rsid w:val="00F50C6E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62519"/>
  <w15:docId w15:val="{3C014228-CFDD-43EA-A88D-50FD904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6A"/>
    <w:pPr>
      <w:spacing w:after="100" w:afterAutospacing="1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309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725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7C6"/>
    <w:pPr>
      <w:spacing w:after="200" w:afterAutospacing="0" w:line="276" w:lineRule="auto"/>
      <w:ind w:left="720"/>
      <w:contextualSpacing/>
      <w:jc w:val="left"/>
    </w:pPr>
  </w:style>
  <w:style w:type="character" w:customStyle="1" w:styleId="Nierozpoznanawzmianka1">
    <w:name w:val="Nierozpoznana wzmianka1"/>
    <w:uiPriority w:val="99"/>
    <w:semiHidden/>
    <w:unhideWhenUsed/>
    <w:rsid w:val="00A87A3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009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735B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35B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A43C-E7ED-46E4-BD69-E61525A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Links>
    <vt:vector size="6" baseType="variant"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mailto:sport@arena.zagan.pl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Pałac</cp:lastModifiedBy>
  <cp:revision>4</cp:revision>
  <cp:lastPrinted>2020-02-27T13:38:00Z</cp:lastPrinted>
  <dcterms:created xsi:type="dcterms:W3CDTF">2021-08-04T13:14:00Z</dcterms:created>
  <dcterms:modified xsi:type="dcterms:W3CDTF">2021-08-06T07:44:00Z</dcterms:modified>
</cp:coreProperties>
</file>